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EC" w:rsidRPr="00854AEC" w:rsidRDefault="00854AEC" w:rsidP="00854AE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54A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Год экологии Российская государственная библиотека для молодёжи и </w:t>
      </w:r>
      <w:hyperlink r:id="rId6" w:tgtFrame="_blank" w:history="1">
        <w:r w:rsidRPr="00854AEC">
          <w:rPr>
            <w:rFonts w:ascii="Trebuchet MS" w:eastAsia="Times New Roman" w:hAnsi="Trebuchet MS" w:cs="Times New Roman"/>
            <w:color w:val="11B3F0"/>
            <w:sz w:val="21"/>
            <w:szCs w:val="21"/>
            <w:lang w:eastAsia="ru-RU"/>
          </w:rPr>
          <w:t>Государственная публичная научно-техническая библиотека России</w:t>
        </w:r>
      </w:hyperlink>
      <w:r w:rsidRPr="00854A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проводят акцию в формате единого дня действий «День экологических знаний», приуроченную к Международному дню экологических знаний 15 апреля.</w:t>
      </w:r>
    </w:p>
    <w:p w:rsidR="00854AEC" w:rsidRPr="00854AEC" w:rsidRDefault="00854AEC" w:rsidP="00854AE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54A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 участию в Акции приглашаются все библиотеки России, готовые отметить этот день проведением публичных эко-просветительских мероприятий. Разные форматы и возможности, аудитория и творческая энергия библиотекарей помогут в Год экологии продемонстрировать весь огромный потенциал библиотек России в экологическом просвещении.</w:t>
      </w:r>
    </w:p>
    <w:p w:rsidR="00854AEC" w:rsidRPr="00854AEC" w:rsidRDefault="00854AEC" w:rsidP="00854AE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54AE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рамках Акции пройдёт также Всероссийский конкурс на лучшее мероприятие.</w:t>
      </w:r>
    </w:p>
    <w:p w:rsidR="00854AEC" w:rsidRPr="00854AEC" w:rsidRDefault="00854AEC" w:rsidP="00854AE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lang w:eastAsia="ru-RU"/>
        </w:rPr>
      </w:pPr>
      <w:r w:rsidRPr="00854AEC"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lang w:eastAsia="ru-RU"/>
        </w:rPr>
        <w:t>День экологических знаний проводится 15 апреля по инициативе ООН. На конференции в Рио-де-Жанейро в 1992 году, где обсуждались проблемы окружающей среды,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человечества.</w:t>
      </w:r>
    </w:p>
    <w:p w:rsidR="00854AEC" w:rsidRPr="00854AEC" w:rsidRDefault="00854AEC" w:rsidP="00854AE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lang w:eastAsia="ru-RU"/>
        </w:rPr>
      </w:pPr>
      <w:r w:rsidRPr="00854AEC"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lang w:eastAsia="ru-RU"/>
        </w:rPr>
        <w:t>В нашей стране этот праздник отмечается с 1996 года по инициативе общественных природоохранных организаций.</w:t>
      </w:r>
    </w:p>
    <w:p w:rsidR="00854AEC" w:rsidRDefault="00854AEC" w:rsidP="00854AE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lang w:eastAsia="ru-RU"/>
        </w:rPr>
      </w:pPr>
      <w:r w:rsidRPr="00854AEC"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lang w:eastAsia="ru-RU"/>
        </w:rPr>
        <w:t>В этот же день начинается Всероссийская акция «Дни защиты от экологической опасности», которая завершается 5 июня Всемирным днем охраны окружающей среды.</w:t>
      </w:r>
    </w:p>
    <w:p w:rsidR="00854AEC" w:rsidRPr="00854AEC" w:rsidRDefault="00854AEC" w:rsidP="00854AEC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lang w:eastAsia="ru-RU"/>
        </w:rPr>
      </w:pPr>
    </w:p>
    <w:p w:rsidR="00854AEC" w:rsidRPr="00854AEC" w:rsidRDefault="00854AEC" w:rsidP="00854AEC">
      <w:pPr>
        <w:spacing w:after="0"/>
        <w:jc w:val="center"/>
        <w:rPr>
          <w:b/>
          <w:bCs/>
          <w:sz w:val="24"/>
        </w:rPr>
      </w:pPr>
      <w:r w:rsidRPr="00854AEC">
        <w:rPr>
          <w:b/>
          <w:bCs/>
          <w:sz w:val="24"/>
        </w:rPr>
        <w:t>Концепция Всероссийской библиотечной акции единого дня действий</w:t>
      </w:r>
    </w:p>
    <w:p w:rsidR="00854AEC" w:rsidRPr="00854AEC" w:rsidRDefault="00854AEC" w:rsidP="00854AEC">
      <w:pPr>
        <w:spacing w:after="0"/>
        <w:jc w:val="center"/>
        <w:rPr>
          <w:b/>
          <w:bCs/>
          <w:sz w:val="24"/>
        </w:rPr>
      </w:pPr>
      <w:r w:rsidRPr="00854AEC">
        <w:rPr>
          <w:b/>
          <w:bCs/>
          <w:sz w:val="24"/>
        </w:rPr>
        <w:t>«День экологических знаний»</w:t>
      </w:r>
    </w:p>
    <w:p w:rsidR="00854AEC" w:rsidRPr="00854AEC" w:rsidRDefault="00854AEC" w:rsidP="00854AEC">
      <w:pPr>
        <w:spacing w:after="0"/>
        <w:jc w:val="both"/>
      </w:pPr>
      <w:r w:rsidRPr="00854AEC">
        <w:t>ОБЩИЕ ПОЛОЖЕНИЯ</w:t>
      </w:r>
    </w:p>
    <w:p w:rsidR="00854AEC" w:rsidRPr="00854AEC" w:rsidRDefault="00854AEC" w:rsidP="00854AEC">
      <w:pPr>
        <w:spacing w:after="0"/>
        <w:jc w:val="both"/>
      </w:pPr>
      <w:r w:rsidRPr="00854AEC">
        <w:t>2017 год официально объявлен в России Годом экологии. Российская государственная библиотека для молодёжи и Государственная публичная научно-техническая библиотека России, лидеры экологического просвещения и методические центры эколого-библиотечного направления в стране, при поддержке Министерства культуры Российской Федерации проводят Всероссийскую библиотечную акцию единого дня действий «День экологических знаний».</w:t>
      </w:r>
    </w:p>
    <w:p w:rsidR="00854AEC" w:rsidRPr="00854AEC" w:rsidRDefault="00854AEC" w:rsidP="00854AEC">
      <w:pPr>
        <w:spacing w:after="0"/>
        <w:jc w:val="both"/>
      </w:pPr>
      <w:r w:rsidRPr="00854AEC">
        <w:t>Формат единого дня действий предполагает проведение в течение одного дня разнообразных по форме и содержанию просветительских мероприятий, объединенных общей тематикой, целями и задачами.</w:t>
      </w:r>
    </w:p>
    <w:p w:rsidR="00854AEC" w:rsidRPr="00854AEC" w:rsidRDefault="00854AEC" w:rsidP="00854AEC">
      <w:pPr>
        <w:spacing w:after="0"/>
        <w:jc w:val="both"/>
      </w:pPr>
      <w:r w:rsidRPr="00854AEC">
        <w:t>Проведение акции «День экологических знаний» запланировано на 15 апреля 2017 года — в Международный день экологических знаний.</w:t>
      </w:r>
    </w:p>
    <w:p w:rsidR="00854AEC" w:rsidRPr="00854AEC" w:rsidRDefault="00854AEC" w:rsidP="00854AEC">
      <w:pPr>
        <w:spacing w:after="0"/>
        <w:jc w:val="both"/>
      </w:pPr>
      <w:r w:rsidRPr="00854AEC">
        <w:t>По завершении акции проводится заочный Всероссийский конкурс на лучшее эколого-просветительское мероприятие библиотек в рамках акции «День экологических знаний» на основе присланных отчётных материалов от библиотек-участников Акции.</w:t>
      </w:r>
    </w:p>
    <w:p w:rsidR="00854AEC" w:rsidRPr="00854AEC" w:rsidRDefault="00854AEC" w:rsidP="00854AEC">
      <w:pPr>
        <w:spacing w:after="0"/>
        <w:jc w:val="both"/>
      </w:pPr>
      <w:r w:rsidRPr="00854AEC">
        <w:t>ЦЕЛЬ АКЦИИ</w:t>
      </w:r>
    </w:p>
    <w:p w:rsidR="00854AEC" w:rsidRPr="00854AEC" w:rsidRDefault="00854AEC" w:rsidP="00854AEC">
      <w:pPr>
        <w:spacing w:after="0"/>
        <w:jc w:val="both"/>
      </w:pPr>
      <w:r w:rsidRPr="00854AEC">
        <w:t>Содействие развитию экологического просвещения и образования в стране, формирование у населения экологического сознания на основе консолидации информационных и просветительских ресурсов библиотек России.</w:t>
      </w:r>
    </w:p>
    <w:p w:rsidR="00854AEC" w:rsidRPr="00854AEC" w:rsidRDefault="00854AEC" w:rsidP="00854AEC">
      <w:pPr>
        <w:spacing w:after="0"/>
        <w:jc w:val="both"/>
      </w:pPr>
      <w:r w:rsidRPr="00854AEC">
        <w:t>ЗАДАЧИ АКЦИИ:</w:t>
      </w:r>
    </w:p>
    <w:p w:rsidR="00854AEC" w:rsidRPr="00854AEC" w:rsidRDefault="00854AEC" w:rsidP="00854AEC">
      <w:pPr>
        <w:numPr>
          <w:ilvl w:val="0"/>
          <w:numId w:val="1"/>
        </w:numPr>
        <w:spacing w:after="0"/>
        <w:jc w:val="both"/>
      </w:pPr>
      <w:r w:rsidRPr="00854AEC">
        <w:t xml:space="preserve">демонстрация возможностей и существующих эффективных методик </w:t>
      </w:r>
      <w:proofErr w:type="gramStart"/>
      <w:r w:rsidRPr="00854AEC">
        <w:t>проведения</w:t>
      </w:r>
      <w:proofErr w:type="gramEnd"/>
      <w:r w:rsidRPr="00854AEC">
        <w:t xml:space="preserve"> публичных эколого-просветительских мероприятий в библиотеках России;</w:t>
      </w:r>
    </w:p>
    <w:p w:rsidR="00854AEC" w:rsidRPr="00854AEC" w:rsidRDefault="00854AEC" w:rsidP="00854AEC">
      <w:pPr>
        <w:numPr>
          <w:ilvl w:val="0"/>
          <w:numId w:val="1"/>
        </w:numPr>
        <w:spacing w:after="0"/>
        <w:jc w:val="both"/>
      </w:pPr>
      <w:r w:rsidRPr="00854AEC">
        <w:t>обмен опытом эколого-просветительской работы;</w:t>
      </w:r>
    </w:p>
    <w:p w:rsidR="00854AEC" w:rsidRPr="00854AEC" w:rsidRDefault="00854AEC" w:rsidP="00854AEC">
      <w:pPr>
        <w:numPr>
          <w:ilvl w:val="0"/>
          <w:numId w:val="1"/>
        </w:numPr>
        <w:spacing w:after="0"/>
        <w:jc w:val="both"/>
      </w:pPr>
      <w:r w:rsidRPr="00854AEC">
        <w:t>выявление уровня информационной грамотности и заинтересованности экологической тематикой различных групп населения;</w:t>
      </w:r>
    </w:p>
    <w:p w:rsidR="00854AEC" w:rsidRPr="00854AEC" w:rsidRDefault="00854AEC" w:rsidP="00854AEC">
      <w:pPr>
        <w:numPr>
          <w:ilvl w:val="0"/>
          <w:numId w:val="1"/>
        </w:numPr>
        <w:spacing w:after="0"/>
        <w:jc w:val="both"/>
      </w:pPr>
      <w:r w:rsidRPr="00854AEC">
        <w:t>привлечение внимания населения к экологической проблематике и получению экологической информации.</w:t>
      </w:r>
    </w:p>
    <w:p w:rsidR="00854AEC" w:rsidRPr="00854AEC" w:rsidRDefault="00854AEC" w:rsidP="00854AEC">
      <w:pPr>
        <w:spacing w:after="0"/>
        <w:jc w:val="both"/>
      </w:pPr>
      <w:r w:rsidRPr="00854AEC">
        <w:t>СРОКИ ПРОВЕДЕНИЯ АКЦИИ</w:t>
      </w:r>
    </w:p>
    <w:p w:rsidR="00854AEC" w:rsidRPr="00854AEC" w:rsidRDefault="00854AEC" w:rsidP="00854AEC">
      <w:pPr>
        <w:spacing w:after="0"/>
        <w:jc w:val="both"/>
      </w:pPr>
      <w:r w:rsidRPr="00854AEC">
        <w:rPr>
          <w:b/>
          <w:bCs/>
        </w:rPr>
        <w:lastRenderedPageBreak/>
        <w:t>10 января — 1 апреля 2017 г.</w:t>
      </w:r>
      <w:r w:rsidRPr="00854AEC">
        <w:t> — подготовительный этап и </w:t>
      </w:r>
      <w:hyperlink r:id="rId7" w:history="1">
        <w:r w:rsidRPr="00854AEC">
          <w:rPr>
            <w:rStyle w:val="a3"/>
          </w:rPr>
          <w:t>приём заявок в электронной форме</w:t>
        </w:r>
      </w:hyperlink>
      <w:r w:rsidRPr="00854AEC">
        <w:t>. Заявка на участие в Акции «День экологических знаний» является одновременно и заявкой на участие во Всероссийском конкурсе на лучшее эколого-просветительское мероприятие библиотек.</w:t>
      </w:r>
    </w:p>
    <w:p w:rsidR="00854AEC" w:rsidRPr="00854AEC" w:rsidRDefault="00854AEC" w:rsidP="00854AEC">
      <w:pPr>
        <w:spacing w:after="0"/>
        <w:jc w:val="both"/>
      </w:pPr>
      <w:r w:rsidRPr="00854AEC">
        <w:rPr>
          <w:b/>
          <w:bCs/>
        </w:rPr>
        <w:t>15 апреля</w:t>
      </w:r>
      <w:r w:rsidRPr="00854AEC">
        <w:t> — Единый день действий «День экологических знаний». Проведение публичных мероприятий в библиотеках России.</w:t>
      </w:r>
    </w:p>
    <w:p w:rsidR="00854AEC" w:rsidRPr="00854AEC" w:rsidRDefault="00854AEC" w:rsidP="00854AEC">
      <w:pPr>
        <w:spacing w:after="0"/>
        <w:jc w:val="both"/>
      </w:pPr>
      <w:r w:rsidRPr="00854AEC">
        <w:rPr>
          <w:b/>
          <w:bCs/>
        </w:rPr>
        <w:t>16 апреля — 1 мая</w:t>
      </w:r>
      <w:r w:rsidRPr="00854AEC">
        <w:t> — приём отчётных материалов для участия в конкурсе.</w:t>
      </w:r>
    </w:p>
    <w:p w:rsidR="00854AEC" w:rsidRPr="00854AEC" w:rsidRDefault="00854AEC" w:rsidP="00854AEC">
      <w:pPr>
        <w:spacing w:after="0"/>
        <w:jc w:val="both"/>
      </w:pPr>
      <w:r w:rsidRPr="00854AEC">
        <w:rPr>
          <w:b/>
          <w:bCs/>
        </w:rPr>
        <w:t>1—22 мая</w:t>
      </w:r>
      <w:r w:rsidRPr="00854AEC">
        <w:t> — работа жюри, подведение итогов конкурса.</w:t>
      </w:r>
    </w:p>
    <w:p w:rsidR="00854AEC" w:rsidRPr="00854AEC" w:rsidRDefault="00854AEC" w:rsidP="00854AEC">
      <w:pPr>
        <w:spacing w:after="0"/>
        <w:jc w:val="both"/>
      </w:pPr>
      <w:r w:rsidRPr="00854AEC">
        <w:rPr>
          <w:b/>
          <w:bCs/>
        </w:rPr>
        <w:t>Начало июня</w:t>
      </w:r>
      <w:r w:rsidRPr="00854AEC">
        <w:t> — оглашение результатов конкурса и награждение победителей на Международном профессиональном форуме «Книга. Культура. Образование. Инновации» («Крым—2017»)</w:t>
      </w:r>
    </w:p>
    <w:p w:rsidR="00854AEC" w:rsidRPr="00854AEC" w:rsidRDefault="00854AEC" w:rsidP="00854AEC">
      <w:pPr>
        <w:spacing w:after="0"/>
        <w:jc w:val="both"/>
      </w:pPr>
      <w:r w:rsidRPr="00854AEC">
        <w:t>УСЛОВИЯ УЧАСТИЯ В АКЦИИ</w:t>
      </w:r>
    </w:p>
    <w:p w:rsidR="00854AEC" w:rsidRPr="00854AEC" w:rsidRDefault="00854AEC" w:rsidP="00854AEC">
      <w:pPr>
        <w:spacing w:after="0"/>
        <w:jc w:val="both"/>
      </w:pPr>
      <w:r w:rsidRPr="00854AEC">
        <w:t>Принять участие во Всероссийской библиотечной акции единого дня действий «День экологических знаний» может любая библиотека Российской Федерации независимо от её типа, статуса, ведомственной принадлежности.</w:t>
      </w:r>
    </w:p>
    <w:p w:rsidR="00854AEC" w:rsidRPr="00854AEC" w:rsidRDefault="00854AEC" w:rsidP="00854AEC">
      <w:pPr>
        <w:spacing w:after="0"/>
        <w:jc w:val="both"/>
      </w:pPr>
      <w:r w:rsidRPr="00854AEC">
        <w:t>Для участия необходимо </w:t>
      </w:r>
      <w:hyperlink r:id="rId8" w:history="1">
        <w:r w:rsidRPr="00854AEC">
          <w:rPr>
            <w:rStyle w:val="a3"/>
          </w:rPr>
          <w:t>заполнить анкету</w:t>
        </w:r>
      </w:hyperlink>
      <w:r w:rsidRPr="00854AEC">
        <w:t>, которая является одновременно и заявкой на участие в конкурсе.</w:t>
      </w:r>
    </w:p>
    <w:p w:rsidR="00854AEC" w:rsidRPr="00854AEC" w:rsidRDefault="00854AEC" w:rsidP="00854AEC">
      <w:pPr>
        <w:spacing w:after="0"/>
        <w:jc w:val="both"/>
      </w:pPr>
      <w:r w:rsidRPr="00854AEC">
        <w:t>Тематику и форму публичного мероприятия (лекция, мастер-класс, дискуссия, конференция, круглый стол и т.п.) участники Акции выбирают самостоятельно, исходя из своих возможностей и спектра интересов целевой аудитории по профилю акции.</w:t>
      </w:r>
    </w:p>
    <w:p w:rsidR="00854AEC" w:rsidRPr="00854AEC" w:rsidRDefault="00854AEC" w:rsidP="00854AEC">
      <w:pPr>
        <w:spacing w:after="0"/>
        <w:jc w:val="both"/>
      </w:pPr>
      <w:r w:rsidRPr="00854AEC">
        <w:t>15 апреля — в Международный день экологических знаний — в формате Единого дня действий все участники проводят заявленные эколого-просветительские мероприятия.</w:t>
      </w:r>
    </w:p>
    <w:p w:rsidR="00854AEC" w:rsidRPr="00854AEC" w:rsidRDefault="00854AEC" w:rsidP="00854AEC">
      <w:pPr>
        <w:spacing w:after="0"/>
        <w:jc w:val="both"/>
      </w:pPr>
      <w:r w:rsidRPr="00854AEC">
        <w:t>ОЖИДАЕМЫЕ РЕЗУЛЬТАТЫ</w:t>
      </w:r>
    </w:p>
    <w:p w:rsidR="00854AEC" w:rsidRPr="00854AEC" w:rsidRDefault="00854AEC" w:rsidP="00854AEC">
      <w:pPr>
        <w:spacing w:after="0"/>
        <w:jc w:val="both"/>
      </w:pPr>
      <w:r w:rsidRPr="00854AEC">
        <w:t>Всероссийская библиотечная акция единого дня действий «День экологических знаний» и Всероссийский конкурс на лучшее эколого-просветительское мероприятие библиотек позволит получить уникальный информационно-методический ресурс для дальнейшего развития эколого-просветительской деятельности, а также сформировать актуальную ресурсную базу для аналитической и научно-практической деятельности, содействующей повышению уровня экологического просвещения и экологической грамотности населения России.</w:t>
      </w:r>
    </w:p>
    <w:p w:rsidR="00854AEC" w:rsidRPr="00854AEC" w:rsidRDefault="00854AEC" w:rsidP="00854AEC">
      <w:pPr>
        <w:spacing w:after="0"/>
        <w:jc w:val="both"/>
      </w:pPr>
      <w:r w:rsidRPr="00854AEC">
        <w:t>Акция позволит:</w:t>
      </w:r>
    </w:p>
    <w:p w:rsidR="00854AEC" w:rsidRPr="00854AEC" w:rsidRDefault="00854AEC" w:rsidP="00854AEC">
      <w:pPr>
        <w:numPr>
          <w:ilvl w:val="0"/>
          <w:numId w:val="2"/>
        </w:numPr>
        <w:spacing w:after="0"/>
        <w:jc w:val="both"/>
      </w:pPr>
      <w:r w:rsidRPr="00854AEC">
        <w:t>выявить актуальный информационный интерес граждан к определённой экологической тематике (в региональном аспекте);</w:t>
      </w:r>
    </w:p>
    <w:p w:rsidR="00854AEC" w:rsidRPr="00854AEC" w:rsidRDefault="00854AEC" w:rsidP="00854AEC">
      <w:pPr>
        <w:numPr>
          <w:ilvl w:val="0"/>
          <w:numId w:val="2"/>
        </w:numPr>
        <w:spacing w:after="0"/>
        <w:jc w:val="both"/>
      </w:pPr>
      <w:r w:rsidRPr="00854AEC">
        <w:t>уточнить возможности библиотек в выявлении и удовлетворении информационных запросов своей целевой аудитории;</w:t>
      </w:r>
    </w:p>
    <w:p w:rsidR="00854AEC" w:rsidRPr="00854AEC" w:rsidRDefault="00854AEC" w:rsidP="00854AEC">
      <w:pPr>
        <w:numPr>
          <w:ilvl w:val="0"/>
          <w:numId w:val="2"/>
        </w:numPr>
        <w:spacing w:after="0"/>
        <w:jc w:val="both"/>
      </w:pPr>
      <w:r w:rsidRPr="00854AEC">
        <w:t>выявить современные формы эколого-просветительской работы библиотек России;</w:t>
      </w:r>
    </w:p>
    <w:p w:rsidR="00854AEC" w:rsidRPr="00854AEC" w:rsidRDefault="00854AEC" w:rsidP="00854AEC">
      <w:pPr>
        <w:numPr>
          <w:ilvl w:val="0"/>
          <w:numId w:val="2"/>
        </w:numPr>
        <w:spacing w:after="0"/>
        <w:jc w:val="both"/>
      </w:pPr>
      <w:r w:rsidRPr="00854AEC">
        <w:t>повысить активность информационного сотрудничества библиотек;</w:t>
      </w:r>
    </w:p>
    <w:p w:rsidR="00854AEC" w:rsidRPr="00854AEC" w:rsidRDefault="00854AEC" w:rsidP="00854AEC">
      <w:pPr>
        <w:numPr>
          <w:ilvl w:val="0"/>
          <w:numId w:val="2"/>
        </w:numPr>
        <w:spacing w:after="0"/>
        <w:jc w:val="both"/>
      </w:pPr>
      <w:r w:rsidRPr="00854AEC">
        <w:t>сформировать наиболее активную, эколого-сознательную целевую аудиторию.</w:t>
      </w:r>
    </w:p>
    <w:p w:rsidR="0061125F" w:rsidRDefault="0061125F" w:rsidP="00854AEC">
      <w:pPr>
        <w:rPr>
          <w:b/>
          <w:bCs/>
        </w:rPr>
      </w:pPr>
    </w:p>
    <w:p w:rsidR="00854AEC" w:rsidRPr="001D2D6A" w:rsidRDefault="00854AEC" w:rsidP="00854AEC">
      <w:pPr>
        <w:rPr>
          <w:b/>
          <w:bCs/>
        </w:rPr>
      </w:pPr>
      <w:bookmarkStart w:id="0" w:name="_GoBack"/>
      <w:bookmarkEnd w:id="0"/>
      <w:r w:rsidRPr="001D2D6A">
        <w:rPr>
          <w:b/>
          <w:bCs/>
        </w:rPr>
        <w:t>Контакты:</w:t>
      </w:r>
    </w:p>
    <w:p w:rsidR="00854AEC" w:rsidRPr="001D2D6A" w:rsidRDefault="00854AEC" w:rsidP="00854AEC">
      <w:r w:rsidRPr="001D2D6A">
        <w:t>Лещинская Вероника Владимировна, РГБМ</w:t>
      </w:r>
      <w:proofErr w:type="gramStart"/>
      <w:r w:rsidRPr="001D2D6A">
        <w:t> </w:t>
      </w:r>
      <w:r w:rsidRPr="001D2D6A">
        <w:br/>
        <w:t>Т</w:t>
      </w:r>
      <w:proofErr w:type="gramEnd"/>
      <w:r w:rsidRPr="001D2D6A">
        <w:t>ел.: (499) 161-01-01, 161-50-02 (доб. 771) </w:t>
      </w:r>
      <w:r w:rsidRPr="001D2D6A">
        <w:br/>
        <w:t>Электронный адрес: </w:t>
      </w:r>
      <w:hyperlink r:id="rId9" w:history="1">
        <w:r w:rsidRPr="001D2D6A">
          <w:rPr>
            <w:rStyle w:val="a3"/>
          </w:rPr>
          <w:t>leschinskaya@rgub.ru</w:t>
        </w:r>
      </w:hyperlink>
    </w:p>
    <w:p w:rsidR="00854AEC" w:rsidRPr="001D2D6A" w:rsidRDefault="00854AEC" w:rsidP="00854AEC">
      <w:r w:rsidRPr="001D2D6A">
        <w:t>Бычкова Елена Феликсовна, ГПНТБ</w:t>
      </w:r>
      <w:proofErr w:type="gramStart"/>
      <w:r w:rsidRPr="001D2D6A">
        <w:t> </w:t>
      </w:r>
      <w:r w:rsidRPr="001D2D6A">
        <w:br/>
        <w:t>Т</w:t>
      </w:r>
      <w:proofErr w:type="gramEnd"/>
      <w:r w:rsidRPr="001D2D6A">
        <w:t>ел.: (495) 698-93-05 (доб.3010) </w:t>
      </w:r>
      <w:r w:rsidRPr="001D2D6A">
        <w:br/>
        <w:t>Электронный адрес: </w:t>
      </w:r>
      <w:hyperlink r:id="rId10" w:history="1">
        <w:r w:rsidRPr="001D2D6A">
          <w:rPr>
            <w:rStyle w:val="a3"/>
          </w:rPr>
          <w:t>bef@gpntb.ru</w:t>
        </w:r>
      </w:hyperlink>
    </w:p>
    <w:p w:rsidR="00854AEC" w:rsidRDefault="00854AEC" w:rsidP="00854AEC"/>
    <w:p w:rsidR="00854AEC" w:rsidRDefault="00854AEC" w:rsidP="00854AEC">
      <w:pPr>
        <w:spacing w:after="0"/>
        <w:jc w:val="both"/>
      </w:pPr>
    </w:p>
    <w:sectPr w:rsidR="008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3F2"/>
    <w:multiLevelType w:val="multilevel"/>
    <w:tmpl w:val="F2508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2354A37"/>
    <w:multiLevelType w:val="multilevel"/>
    <w:tmpl w:val="B8900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F05B34"/>
    <w:multiLevelType w:val="multilevel"/>
    <w:tmpl w:val="56208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37F1AA3"/>
    <w:multiLevelType w:val="multilevel"/>
    <w:tmpl w:val="1E669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08511C5"/>
    <w:multiLevelType w:val="multilevel"/>
    <w:tmpl w:val="BEF09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EC"/>
    <w:rsid w:val="000D5B0E"/>
    <w:rsid w:val="0061125F"/>
    <w:rsid w:val="0085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A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A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94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97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65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b.ru/projects/eco_knowledge_day/registration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ub.ru/projects/eco_knowledge_day/registratio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nt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f@gpnt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chinskaya@rg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2017-02-17T07:53:00Z</cp:lastPrinted>
  <dcterms:created xsi:type="dcterms:W3CDTF">2017-02-17T07:50:00Z</dcterms:created>
  <dcterms:modified xsi:type="dcterms:W3CDTF">2017-03-01T07:14:00Z</dcterms:modified>
</cp:coreProperties>
</file>